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/>
        <w:jc w:val="center"/>
      </w:pPr>
      <w:r>
        <w:drawing>
          <wp:inline xmlns:a="http://schemas.openxmlformats.org/drawingml/2006/main" xmlns:pic="http://schemas.openxmlformats.org/drawingml/2006/picture">
            <wp:extent cx="4248000" cy="3318347"/>
            <wp:docPr id="1" name="Picture 1" descr="휴머노이드시스템 회사 로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manoidSystem_logo_croppe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000" cy="33183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80"/>
        <w:jc w:val="center"/>
      </w:pPr>
      <w:r>
        <w:rPr>
          <w:rFonts w:ascii="Noto Sans CJK KR" w:hAnsi="Noto Sans CJK KR" w:eastAsia="Noto Sans CJK KR"/>
          <w:b/>
          <w:color w:val="1F1F1F"/>
          <w:sz w:val="48"/>
        </w:rPr>
        <w:t>사무실 안내·순찰 로봇</w:t>
      </w:r>
    </w:p>
    <w:p>
      <w:pPr>
        <w:jc w:val="center"/>
      </w:pPr>
      <w:r>
        <w:rPr>
          <w:rFonts w:ascii="Noto Sans CJK KR" w:hAnsi="Noto Sans CJK KR" w:eastAsia="Noto Sans CJK KR"/>
          <w:b/>
          <w:color w:val="2D7FF9"/>
          <w:sz w:val="56"/>
        </w:rPr>
        <w:t>사용자 요구사항 명세서</w:t>
      </w:r>
    </w:p>
    <w:p>
      <w:pPr>
        <w:spacing w:before="120"/>
        <w:jc w:val="center"/>
      </w:pPr>
      <w:r>
        <w:rPr>
          <w:rFonts w:ascii="Noto Sans CJK KR" w:hAnsi="Noto Sans CJK KR" w:eastAsia="Noto Sans CJK KR"/>
          <w:color w:val="5A6472"/>
          <w:sz w:val="23"/>
        </w:rPr>
        <w:t>Office Guide &amp; Patrol Robot</w:t>
        <w:br/>
        <w:t>User Requirements Specification</w:t>
      </w:r>
    </w:p>
    <w:p>
      <w:pPr>
        <w:spacing w:before="440"/>
        <w:jc w:val="center"/>
      </w:pPr>
      <w:r>
        <w:rPr>
          <w:rFonts w:ascii="Noto Sans CJK KR" w:hAnsi="Noto Sans CJK KR" w:eastAsia="Noto Sans CJK KR"/>
          <w:b/>
          <w:color w:val="1F1F1F"/>
          <w:sz w:val="28"/>
        </w:rPr>
        <w:t>휴머노이드시스템  |  HumanoidSystem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</w:trPr>
        <w:tc>
          <w:tcPr>
            <w:tcW w:type="dxa" w:w="2268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문서 ID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HS-URS-OGR-001</w:t>
            </w:r>
          </w:p>
        </w:tc>
      </w:tr>
      <w:tr>
        <w:trPr>
          <w:cantSplit/>
        </w:trPr>
        <w:tc>
          <w:tcPr>
            <w:tcW w:type="dxa" w:w="2268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버전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1.0</w:t>
            </w:r>
          </w:p>
        </w:tc>
      </w:tr>
      <w:tr>
        <w:trPr>
          <w:cantSplit/>
        </w:trPr>
        <w:tc>
          <w:tcPr>
            <w:tcW w:type="dxa" w:w="2268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작성일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2026-07-18</w:t>
            </w:r>
          </w:p>
        </w:tc>
      </w:tr>
      <w:tr>
        <w:trPr>
          <w:cantSplit/>
        </w:trPr>
        <w:tc>
          <w:tcPr>
            <w:tcW w:type="dxa" w:w="2268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문서 상태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제정</w:t>
            </w:r>
          </w:p>
        </w:tc>
      </w:tr>
    </w:tbl>
    <w:p>
      <w:pPr>
        <w:spacing w:before="320"/>
        <w:jc w:val="center"/>
      </w:pPr>
      <w:r>
        <w:rPr>
          <w:rFonts w:ascii="Noto Sans CJK KR" w:hAnsi="Noto Sans CJK KR" w:eastAsia="Noto Sans CJK KR"/>
          <w:color w:val="5A6472"/>
          <w:sz w:val="18"/>
        </w:rPr>
        <w:t>본 문서는 사무실 안내·순찰 로봇의 사용자 관점 요구사항과 인수 기준을 정의한다.</w:t>
      </w:r>
    </w:p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문서 관리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문서명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사무실 안내·순찰 로봇 사용자 요구사항 명세서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문서 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HS-URS-OGR-001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프로젝트명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사무실 안내·순찰 로봇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버전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1.0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작성 기관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휴머노이드시스템 (HumanoidSystem)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문서 상태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제정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작성일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2026-07-18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보안 등급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사내 일반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작성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휴머노이드시스템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검토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승인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________________</w:t>
            </w:r>
          </w:p>
        </w:tc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배포 대상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시설 관리자, 보안 관리자, 개발·시험 담당자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비고</w:t>
            </w:r>
          </w:p>
        </w:tc>
        <w:tc>
          <w:tcPr>
            <w:tcW w:type="dxa" w:w="8164"/>
            <w:gridSpan w:val="3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본 문서는 사용자 요구사항 기준선(Baseline) 수립을 위한 명세서이다.</w:t>
            </w:r>
          </w:p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</w:r>
          </w:p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</w:r>
          </w:p>
        </w:tc>
      </w:tr>
    </w:tbl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개정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cantSplit/>
          <w:tblHeader w:val="true"/>
        </w:trPr>
        <w:tc>
          <w:tcPr>
            <w:tcW w:type="dxa" w:w="1134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버전</w:t>
            </w:r>
          </w:p>
        </w:tc>
        <w:tc>
          <w:tcPr>
            <w:tcW w:type="dxa" w:w="1417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일자</w:t>
            </w:r>
          </w:p>
        </w:tc>
        <w:tc>
          <w:tcPr>
            <w:tcW w:type="dxa" w:w="1814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작성자</w:t>
            </w:r>
          </w:p>
        </w:tc>
        <w:tc>
          <w:tcPr>
            <w:tcW w:type="dxa" w:w="3969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변경 내용</w:t>
            </w:r>
          </w:p>
        </w:tc>
        <w:tc>
          <w:tcPr>
            <w:tcW w:type="dxa" w:w="153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승인</w:t>
            </w:r>
          </w:p>
        </w:tc>
      </w:tr>
      <w:tr>
        <w:trPr>
          <w:cantSplit/>
        </w:trP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1.0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2026-07-18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휴머노이드시스템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사용자 요구사항 최초 제정</w:t>
            </w:r>
          </w:p>
        </w:tc>
        <w:tc>
          <w:tcPr>
            <w:tcW w:type="dxa" w:w="15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</w:tr>
    </w:tbl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승인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417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구분</w:t>
            </w:r>
          </w:p>
        </w:tc>
        <w:tc>
          <w:tcPr>
            <w:tcW w:type="dxa" w:w="2835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성명</w:t>
            </w:r>
          </w:p>
        </w:tc>
        <w:tc>
          <w:tcPr>
            <w:tcW w:type="dxa" w:w="2835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서명</w:t>
            </w:r>
          </w:p>
        </w:tc>
        <w:tc>
          <w:tcPr>
            <w:tcW w:type="dxa" w:w="2778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일자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검토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승인</w:t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문서 구성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1. 문서 개요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2. 시스템 및 운영 개요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3. 요구사항 관리 기준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4. 사용자 요구사항 요약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5. 사용자 요구사항 상세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6. 인수 시험 추적표</w:t>
      </w:r>
    </w:p>
    <w:p>
      <w:pPr>
        <w:spacing w:after="80"/>
        <w:ind w:left="454"/>
      </w:pPr>
      <w:r>
        <w:rPr>
          <w:rFonts w:ascii="Noto Sans CJK KR" w:hAnsi="Noto Sans CJK KR" w:eastAsia="Noto Sans CJK KR"/>
          <w:b/>
          <w:color w:val="1F1F1F"/>
          <w:sz w:val="21"/>
        </w:rPr>
        <w:t>7. 전제사항 및 확정 필요 항목</w:t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1. 문서 개요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1.1 목적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본 문서는 휴머노이드시스템(HumanoidSystem)이 개발하는 사무실 안내·순찰 로봇에 대해 사용자가 기대하는 기능, 운용 상황, 우선순위 및 인수 조건을 명확히 정의하는 것을 목적으로 한다. 본 문서의 요구사항은 시스템 설계, 구현, 통합 시험 및 사용자 인수 시험의 기준으로 사용한다.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1.2 적용 범위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적용 범위는 사무실 입구 대기 및 출근 안내, 야간 무인 순찰과 이상 상황 대응, 원격 모니터링·제어, 순찰 보고, 임직원 호출 이동, 방문자 안내 및 방문자 메모 기능이다.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1.3 대상 독자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시설 관리자 및 보안 관리자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로봇 시스템 설계·개발 담당자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통합·검증·사용자 인수 시험 담당자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운영 정책 및 개인정보·보안 담당자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1.4 용어 및 약어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cantSplit/>
          <w:tblHeader w:val="true"/>
        </w:trPr>
        <w:tc>
          <w:tcPr>
            <w:tcW w:type="dxa" w:w="238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용어</w:t>
            </w:r>
          </w:p>
        </w:tc>
        <w:tc>
          <w:tcPr>
            <w:tcW w:type="dxa" w:w="7483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정의</w:t>
            </w:r>
          </w:p>
        </w:tc>
      </w:tr>
      <w:tr>
        <w:trPr>
          <w:cantSplit/>
        </w:trPr>
        <w:tc>
          <w:tcPr>
            <w:tcW w:type="dxa" w:w="238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</w:t>
            </w:r>
          </w:p>
        </w:tc>
        <w:tc>
          <w:tcPr>
            <w:tcW w:type="dxa" w:w="74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User Requirement, 사용자 요구사항</w:t>
            </w:r>
          </w:p>
        </w:tc>
      </w:tr>
      <w:tr>
        <w:trPr>
          <w:cantSplit/>
        </w:trPr>
        <w:tc>
          <w:tcPr>
            <w:tcW w:type="dxa" w:w="238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74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요구사항 충족 여부를 사용자가 판정할 수 있는 기준</w:t>
            </w:r>
          </w:p>
        </w:tc>
      </w:tr>
      <w:tr>
        <w:trPr>
          <w:cantSplit/>
        </w:trPr>
        <w:tc>
          <w:tcPr>
            <w:tcW w:type="dxa" w:w="238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이상 이벤트</w:t>
            </w:r>
          </w:p>
        </w:tc>
        <w:tc>
          <w:tcPr>
            <w:tcW w:type="dxa" w:w="74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침입·연기·비정상 온도 등 이상 의심 상황에서 생성되는 기록</w:t>
            </w:r>
          </w:p>
        </w:tc>
      </w:tr>
      <w:tr>
        <w:trPr>
          <w:cantSplit/>
        </w:trPr>
        <w:tc>
          <w:tcPr>
            <w:tcW w:type="dxa" w:w="238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순찰 지점</w:t>
            </w:r>
          </w:p>
        </w:tc>
        <w:tc>
          <w:tcPr>
            <w:tcW w:type="dxa" w:w="74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사전에 지정한 방문·확인 위치</w:t>
            </w:r>
          </w:p>
        </w:tc>
      </w:tr>
      <w:tr>
        <w:trPr>
          <w:cantSplit/>
        </w:trPr>
        <w:tc>
          <w:tcPr>
            <w:tcW w:type="dxa" w:w="238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원격 관리 화면</w:t>
            </w:r>
          </w:p>
        </w:tc>
        <w:tc>
          <w:tcPr>
            <w:tcW w:type="dxa" w:w="74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영상·위치·배터리·임무를 확인하고 명령을 전달하는 화면</w:t>
            </w:r>
          </w:p>
        </w:tc>
      </w:tr>
    </w:tbl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2. 시스템 및 운영 개요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2.1 시스템 개요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사무실 안내·순찰 로봇은 주간에는 사무실 입구 또는 지정 위치에서 대기하며 출입자 인사, 공지 제공, 방문자 안내 및 호출 이동을 수행한다. 야간에는 지정 경로를 순찰하면서 침입 및 화재 의심 상황을 감시하고, 이상 발생 시 증거를 저장하여 관리자에게 전달한다. 관리자는 원격에서 로봇 상태를 확인하고 필요 시 직접 제어할 수 있다.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2.2 주요 사용자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cantSplit/>
          <w:tblHeader w:val="true"/>
        </w:trPr>
        <w:tc>
          <w:tcPr>
            <w:tcW w:type="dxa" w:w="2154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3402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주요 목적</w:t>
            </w:r>
          </w:p>
        </w:tc>
        <w:tc>
          <w:tcPr>
            <w:tcW w:type="dxa" w:w="4309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주요 상호작용</w:t>
            </w:r>
          </w:p>
        </w:tc>
      </w:tr>
      <w:tr>
        <w:trPr>
          <w:cantSplit/>
        </w:trPr>
        <w:tc>
          <w:tcPr>
            <w:tcW w:type="dxa" w:w="215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시설 관리자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 운용 상태 및 시설 정보 확인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대기 위치 설정, 원격 모니터링, 보고서 확인</w:t>
            </w:r>
          </w:p>
        </w:tc>
      </w:tr>
      <w:tr>
        <w:trPr>
          <w:cantSplit/>
        </w:trPr>
        <w:tc>
          <w:tcPr>
            <w:tcW w:type="dxa" w:w="215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보안 관리자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야간 보안·안전 상황 대응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판단, 후속 명령, 원격 제어, 보고서 확인</w:t>
            </w:r>
          </w:p>
        </w:tc>
      </w:tr>
      <w:tr>
        <w:trPr>
          <w:cantSplit/>
        </w:trPr>
        <w:tc>
          <w:tcPr>
            <w:tcW w:type="dxa" w:w="215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임직원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출근 정보 수신 및 업무 지원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출근 인사, 오늘의 안내, 로봇 호출</w:t>
            </w:r>
          </w:p>
        </w:tc>
      </w:tr>
      <w:tr>
        <w:trPr>
          <w:cantSplit/>
        </w:trPr>
        <w:tc>
          <w:tcPr>
            <w:tcW w:type="dxa" w:w="215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외부 방문자</w:t>
            </w:r>
          </w:p>
        </w:tc>
        <w:tc>
          <w:tcPr>
            <w:tcW w:type="dxa" w:w="34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목적지 안내 및 메시지 전달</w:t>
            </w:r>
          </w:p>
        </w:tc>
        <w:tc>
          <w:tcPr>
            <w:tcW w:type="dxa" w:w="430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 안내, 방문자 메모</w:t>
            </w:r>
          </w:p>
        </w:tc>
      </w:tr>
    </w:tbl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2.3 대표 운영 흐름</w:t>
      </w:r>
    </w:p>
    <w:p>
      <w:pPr>
        <w:spacing w:after="80"/>
      </w:pPr>
      <w:r>
        <w:rPr>
          <w:rFonts w:ascii="Noto Sans CJK KR" w:hAnsi="Noto Sans CJK KR" w:eastAsia="Noto Sans CJK KR"/>
          <w:b/>
          <w:color w:val="2D7FF9"/>
          <w:sz w:val="20"/>
        </w:rPr>
        <w:t xml:space="preserve">주간 대기 및 출근 안내  </w:t>
      </w:r>
      <w:r>
        <w:rPr>
          <w:rFonts w:ascii="Noto Sans CJK KR" w:hAnsi="Noto Sans CJK KR" w:eastAsia="Noto Sans CJK KR"/>
          <w:color w:val="1F1F1F"/>
          <w:sz w:val="19"/>
        </w:rPr>
        <w:t>충전스테이션/지정 위치 대기 → 사람 감지 → 일반 또는 혼잡 상황 판정 → 인사 및 필요 시 오늘의 안내 제공</w:t>
      </w:r>
    </w:p>
    <w:p>
      <w:pPr>
        <w:spacing w:after="80"/>
      </w:pPr>
      <w:r>
        <w:rPr>
          <w:rFonts w:ascii="Noto Sans CJK KR" w:hAnsi="Noto Sans CJK KR" w:eastAsia="Noto Sans CJK KR"/>
          <w:b/>
          <w:color w:val="2D7FF9"/>
          <w:sz w:val="20"/>
        </w:rPr>
        <w:t xml:space="preserve">야간 무인 순찰  </w:t>
      </w:r>
      <w:r>
        <w:rPr>
          <w:rFonts w:ascii="Noto Sans CJK KR" w:hAnsi="Noto Sans CJK KR" w:eastAsia="Noto Sans CJK KR"/>
          <w:color w:val="1F1F1F"/>
          <w:sz w:val="19"/>
        </w:rPr>
        <w:t>업무 종료 확인 → 지정 경로 순찰 → 순찰 지점 방문 → 침입·연기·온도 등 이상 감시 → 반복 순찰</w:t>
      </w:r>
    </w:p>
    <w:p>
      <w:pPr>
        <w:spacing w:after="80"/>
      </w:pPr>
      <w:r>
        <w:rPr>
          <w:rFonts w:ascii="Noto Sans CJK KR" w:hAnsi="Noto Sans CJK KR" w:eastAsia="Noto Sans CJK KR"/>
          <w:b/>
          <w:color w:val="2D7FF9"/>
          <w:sz w:val="20"/>
        </w:rPr>
        <w:t xml:space="preserve">이상 상황 대응  </w:t>
      </w:r>
      <w:r>
        <w:rPr>
          <w:rFonts w:ascii="Noto Sans CJK KR" w:hAnsi="Noto Sans CJK KR" w:eastAsia="Noto Sans CJK KR"/>
          <w:color w:val="1F1F1F"/>
          <w:sz w:val="19"/>
        </w:rPr>
        <w:t>이상 의심 감지 → 사진/영상 저장 → 관리자 판단 요청 → 관리자 명령에 따른 재확인·경고·감시·원격 제어</w:t>
      </w:r>
    </w:p>
    <w:p>
      <w:pPr>
        <w:spacing w:after="80"/>
      </w:pPr>
      <w:r>
        <w:rPr>
          <w:rFonts w:ascii="Noto Sans CJK KR" w:hAnsi="Noto Sans CJK KR" w:eastAsia="Noto Sans CJK KR"/>
          <w:b/>
          <w:color w:val="2D7FF9"/>
          <w:sz w:val="20"/>
        </w:rPr>
        <w:t xml:space="preserve">지원 및 방문자 안내  </w:t>
      </w:r>
      <w:r>
        <w:rPr>
          <w:rFonts w:ascii="Noto Sans CJK KR" w:hAnsi="Noto Sans CJK KR" w:eastAsia="Noto Sans CJK KR"/>
          <w:color w:val="1F1F1F"/>
          <w:sz w:val="19"/>
        </w:rPr>
        <w:t>임직원 호출 또는 방문자 목적지 선택 → 요청 위치/목적지 이동 → 도착 알림 → 필요 시 방문자 메모 저장</w:t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3. 요구사항 관리 기준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3.1 식별 및 우선순위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각 사용자 요구사항은 UR-001부터 UR-015까지 고유 식별자를 사용한다. 우선순위는 다음과 같이 적용한다.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cantSplit/>
        </w:trPr>
        <w:tc>
          <w:tcPr>
            <w:tcW w:type="dxa" w:w="170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238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의미</w:t>
            </w:r>
          </w:p>
        </w:tc>
        <w:tc>
          <w:tcPr>
            <w:tcW w:type="dxa" w:w="5783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적용 기준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반드시 구현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핵심 운용 또는 안전·보안·관리 기능으로, 미충족 시 사용자 인수를 통과할 수 없음</w:t>
            </w:r>
          </w:p>
        </w:tc>
      </w:tr>
      <w:tr>
        <w:trPr>
          <w:cantSplit/>
        </w:trPr>
        <w:tc>
          <w:tcPr>
            <w:tcW w:type="dxa" w:w="1701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권장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구현 권고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운용 편의성과 서비스 품질을 높이는 기능으로, 구현 범위와 일정에 따라 단계 적용 가능</w:t>
            </w:r>
          </w:p>
        </w:tc>
      </w:tr>
    </w:tbl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3.2 검증 원칙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요구사항별 인수 조건은 관찰 가능하고 반복 시험 가능한 형태로 검증한다.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기능 시험 결과와 함께 상태 로그, 이벤트 로그, 저장 파일 또는 보고서 산출물을 증적 자료로 보관한다.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정량 기준이 미정인 항목은 본 문서 7장의 확정 필요 항목을 먼저 합의한 후 시험 절차서에 반영한다.</w:t>
      </w:r>
    </w:p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4. 사용자 요구사항 요약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cantSplit/>
          <w:tblHeader w:val="true"/>
        </w:trPr>
        <w:tc>
          <w:tcPr>
            <w:tcW w:type="dxa" w:w="1134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ID</w:t>
            </w:r>
          </w:p>
        </w:tc>
        <w:tc>
          <w:tcPr>
            <w:tcW w:type="dxa" w:w="3005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요구사항 명칭</w:t>
            </w:r>
          </w:p>
        </w:tc>
        <w:tc>
          <w:tcPr>
            <w:tcW w:type="dxa" w:w="2665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사용자</w:t>
            </w:r>
          </w:p>
        </w:tc>
        <w:tc>
          <w:tcPr>
            <w:tcW w:type="dxa" w:w="1247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우선순위</w:t>
            </w:r>
          </w:p>
        </w:tc>
        <w:tc>
          <w:tcPr>
            <w:tcW w:type="dxa" w:w="1814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검증 방법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UR-001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충전스테이션 대기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시설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시연 및 상태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UR-002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임직원 출근 인사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임직원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기능 시험 및 시연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UR-003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오늘의 안내 제공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임직원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권장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기능 시험 및 화면·음성 출력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UR-004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혼잡 상황 간략 안내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임직원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혼잡 조건 모의 시험 및 출력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UR-005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야간 무인 순찰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경로 주행 시험 및 방문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UR-006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침입 및 화재 의심 감시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모의 이상 상황 시험 및 이벤트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UR-007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현장 증거 저장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이상 이벤트 발생 시험 및 저장 파일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UR-008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관리자 판단 요청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판단 요청 시나리오 시험 및 관리자 화면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UR-009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관리자 판단에 따른 처리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명령별 기능 시험 및 상태 전이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UR-010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원격 모니터링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시설 관리자, 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원격 접속 시험 및 표시 정보 대조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UR-011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원격 제어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방향·정지 명령별 원격 제어 시험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UR-012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야간 순찰 보고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시설 관리자, 보안 관리자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필수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순찰 종료 시험 및 보고서 항목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UR-013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호출 위치 이동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임직원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권장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호출·이동 시험 및 도착 오차 측정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UR-014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방문자 안내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외부 방문자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권장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목적지 선택·안내 주행 시험 및 도착 알림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UR-015</w:t>
            </w:r>
          </w:p>
        </w:tc>
        <w:tc>
          <w:tcPr>
            <w:tcW w:type="dxa" w:w="300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방문자 메모</w:t>
            </w:r>
          </w:p>
        </w:tc>
        <w:tc>
          <w:tcPr>
            <w:tcW w:type="dxa" w:w="266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외부 방문자, 임직원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6"/>
              </w:rPr>
              <w:t>권장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6"/>
              </w:rPr>
              <w:t>메모 등록·저장·조회 시험 및 데이터 검사</w:t>
            </w:r>
          </w:p>
        </w:tc>
      </w:tr>
    </w:tbl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5. 사용자 요구사항 상세</w:t>
      </w:r>
    </w:p>
    <w:p>
      <w:r>
        <w:rPr>
          <w:rFonts w:ascii="Noto Sans CJK KR" w:hAnsi="Noto Sans CJK KR" w:eastAsia="Noto Sans CJK KR"/>
          <w:color w:val="5A6472"/>
          <w:sz w:val="19"/>
        </w:rPr>
        <w:t>아래 상세 요구사항은 사용자 제공 내용을 기준으로 정리하였으며, 검증 방법과 관련 운용 모드를 문서 형식에 맞게 보완하였다.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 UR-001 충전스테이션 대기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UR-001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충전스테이션 대기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시설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대기·충전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평상시 사무실 입구의 충전스테이션 또는 관리자가 지정한 대기 위치에서 대기해야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출입자를 신속하게 감지하고 필요한 경우 즉시 안내 또는 이동 임무를 수행하기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로봇이 지정된 대기 위치에 정지하고 사람 감지 기능을 활성화한 상태를 유지한다.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시연 및 상태 로그 검사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5.2 UR-002 임직원 출근 인사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UR-002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 출근 인사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출근 안내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임직원이 사무실에 들어오면 로봇은 출근 인사와 격려 메시지를 제공해야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임직원에게 친근하고 활기찬 출근 환경을 제공하기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 진입이 감지된 후 음성 또는 화면을 통해 설정된 인사 메시지가 출력된다.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기능 시험 및 시연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5.3 UR-003 오늘의 안내 제공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UR-003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권장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오늘의 안내 제공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출근 안내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임직원에게 오늘의 주의사항, 주요 일정 또는 사내 소식을 간략하게 제공해야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임직원이 출근 시 필요한 정보를 빠르게 확인할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설정한 공지 중 최소 1개가 출근 인사 메시지와 함께 제공된다.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기능 시험 및 화면·음성 출력 확인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5.4 UR-004 혼잡 상황 간략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UR-004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혼잡 상황 간략 안내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혼잡 대응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출입 인원이 많은 혼잡 상황에서는 로봇이 자세한 안내를 생략하고 짧은 인사만 제공해야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출입구에서 다수 인원의 이동을 방해하지 않고 원활한 통행을 유지하기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설정된 혼잡 조건이 충족되면 일정, 공지 등의 상세 정보는 출력되지 않고 간단한 인사만 출력된다.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혼잡 조건 모의 시험 및 출력 확인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5.5 UR-005 야간 무인 순찰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UR-005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야간 무인 순찰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야간 순찰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모든 임직원이 퇴근한 후 로봇은 사무실 내부의 지정된 장소를 반복적으로 순찰해야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무인 시간대의 침입, 화재 및 시설 이상 상황을 확인하기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로봇이 설정된 순찰 경로를 따라 이동하며 지정된 순찰 지점을 누락 없이 반복 방문한다.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경로 주행 시험 및 방문 로그 검사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5.6 UR-006 침입 및 화재 의심 감시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UR-006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침입 및 화재 의심 감시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감시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야간 순찰 중 침입자 또는 화재로 의심되는 상황을 감지해야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야간에 발생할 수 있는 보안 문제와 안전사고를 조기에 발견하기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침입자 출현, 연기 발생 또는 비정상 온도와 같은 모의 이상 상황에서 이상 이벤트가 생성된다.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모의 이상 상황 시험 및 이벤트 로그 검사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5.7 UR-007 현장 증거 저장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UR-007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현장 증거 저장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대응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상황이 발생하면 로봇은 현장의 사진 또는 영상을 저장해야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현장 상황을 확인하고 이후 사고 분석 및 보안 기록으로 활용할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이벤트가 발생하면 해당 이벤트의 위치와 시각 정보에 연결된 사진 또는 영상 파일이 생성된다.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이벤트 발생 시험 및 저장 파일 검사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5.8 UR-008 관리자 판단 요청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UR-008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 판단 요청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 판단 대기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로봇이 감지한 상황을 이상 상황으로 확정하기 어려운 경우 관리자에게 현장 정보를 전달하고 판단을 요청해야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로봇의 오판으로 인해 불필요한 경고가 발생하거나 잘못된 대응이 수행되는 것을 방지하기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 화면에 로봇의 위치, 감지 시각, 예상 이상 유형과 현장 사진 또는 영상이 표시된다.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판단 요청 시나리오 시험 및 관리자 화면 확인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5.9 UR-009 관리자 판단에 따른 처리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UR-009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 판단에 따른 처리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이상 후속 대응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관리자의 판단 결과에 따라 정상 처리, 현장 재확인, 경고 방송, 계속 감시 또는 원격 제어 모드 전환을 수행해야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감지된 상황의 유형과 위험 수준에 맞는 적절한 후속 대응을 수행하기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선택한 명령에 따라 로봇의 상태와 후속 동작이 변경된다.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명령별 기능 시험 및 상태 전이 로그 검사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5.10 UR-010 원격 모니터링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UR-010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모니터링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시설 관리자, 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모니터링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관리자는 원격에서 로봇의 카메라 영상, 현재 위치, 배터리 상태와 수행 중인 임무를 확인할 수 있어야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현장에 없어도 로봇의 운용 상태와 사무실 내부 상황을 확인할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관리 화면에서 카메라 영상, 로봇 위치, 배터리 잔량과 현재 임무 상태가 표시된다.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접속 시험 및 표시 정보 대조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5.11 UR-011 원격 제어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UR-011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제어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제어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관리자는 필요한 경우 원격에서 로봇을 이동하거나 정지시킬 수 있어야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자율주행만으로 접근하거나 확인하기 어려운 위치를 관리자가 직접 확인할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원격 관리 화면에서 전진, 후진, 좌회전, 우회전과 정지 명령을 수행할 수 있다.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방향·정지 명령별 원격 제어 시험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5.12 UR-012 야간 순찰 보고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UR-012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필수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야간 순찰 보고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시설 관리자, 보안 관리자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순찰 보고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야간 순찰이 종료된 후 순찰 결과를 요약한 보고서를 제공해야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관리자가 야간에 발생한 사건과 로봇의 운용 상태를 신속하게 확인할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순찰 횟수, 방문한 순찰 지점, 이상 이벤트, 관리자 처리 결과와 배터리 상태가 포함된 보고서가 생성된다.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순찰 종료 시험 및 보고서 항목 검사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5.13 UR-013 호출 위치 이동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UR-013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권장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호출 위치 이동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호출 이동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임직원이 로봇을 호출하면 로봇은 사용자가 지정한 호출 위치로 이동해야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사무실 내부의 심부름, 물품 운반과 간단한 업무 지원에 로봇을 활용하기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로봇이 요청된 호출 위치의 허용 오차 범위 안에 도착하고 도착 상태를 사용자에게 알린다.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호출·이동 시험 및 도착 오차 측정</w:t>
            </w:r>
          </w:p>
        </w:tc>
      </w:tr>
    </w:tbl>
    <w:p>
      <w:pPr>
        <w:spacing w:after="60"/>
      </w:pP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5.14 UR-014 방문자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UR-014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권장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 안내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외부 방문자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 안내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로봇은 외부 방문자에게 회의실, 안내데스크 또는 지정된 대기 장소를 안내해야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담당자가 방문자에게 즉시 응대하기 어려운 경우에도 방문자가 목적지를 쉽게 찾을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방문자가 목적지를 선택하면 로봇이 해당 안내 지점까지 이동하고 방문자에게 도착 사실을 알린다.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목적지 선택·안내 주행 시험 및 도착 알림 확인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5.15 UR-015 방문자 메모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ID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UR-015</w:t>
            </w:r>
          </w:p>
        </w:tc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우선순위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  <w:jc w:val="center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권장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명칭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 메모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사용자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외부 방문자, 임직원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관련 운용 모드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방문자 메모 모드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요구사항 내용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주말, 공휴일 또는 담당자 부재 상황에서 방문자는 방문 대상자에게 전달할 메모를 남길 수 있어야 한다.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필요 이유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담당자가 부재중인 상황에서도 방문 사실과 전달 메시지를 확인할 수 있도록 하기 위해 필요하다.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인수 조건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방문 대상자, 방문 시각, 방문자 정보와 전달 메시지가 저장되고 담당자가 조회할 수 있다.</w:t>
            </w:r>
          </w:p>
        </w:tc>
      </w:tr>
      <w:tr>
        <w:trPr>
          <w:cantSplit/>
        </w:trPr>
        <w:tc>
          <w:tcPr>
            <w:tcW w:type="dxa" w:w="1644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8"/>
              </w:rPr>
              <w:t>검증 방법</w:t>
            </w:r>
          </w:p>
        </w:tc>
        <w:tc>
          <w:tcPr>
            <w:tcW w:type="dxa" w:w="8220"/>
            <w:gridSpan w:val="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8"/>
              </w:rPr>
              <w:t>메모 등록·저장·조회 시험 및 데이터 검사</w:t>
            </w:r>
          </w:p>
        </w:tc>
      </w:tr>
    </w:tbl>
    <w:p>
      <w:pPr>
        <w:spacing w:after="60"/>
      </w:pP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6. 인수 시험 추적표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본 표는 사용자 요구사항과 인수 시험 시나리오의 기본 연결 관계를 정의한다. 상세 시험 절차, 입력 데이터, 측정 장비 및 판정 기준은 별도 사용자 인수 시험서(UAT)에 기술한다.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시험 결과는 통과·실패·조건부 통과로 판정하고 증적 자료의 저장 위치를 함께 기록한다.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재시험이 필요한 경우 결함 번호와 조치 결과를 요구사항 ID에 연결한다.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134"/>
            <w:shd w:fill="2D7FF9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ID</w:t>
            </w:r>
          </w:p>
        </w:tc>
        <w:tc>
          <w:tcPr>
            <w:tcW w:type="dxa" w:w="4535"/>
            <w:shd w:fill="2D7FF9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인수 시험 시나리오</w:t>
            </w:r>
          </w:p>
        </w:tc>
        <w:tc>
          <w:tcPr>
            <w:tcW w:type="dxa" w:w="2721"/>
            <w:shd w:fill="2D7FF9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기대 결과</w:t>
            </w:r>
          </w:p>
        </w:tc>
        <w:tc>
          <w:tcPr>
            <w:tcW w:type="dxa" w:w="1474"/>
            <w:shd w:fill="2D7FF9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FFFFFF"/>
                <w:sz w:val="15"/>
              </w:rPr>
              <w:t>검증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UR-001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지정 대기 위치를 설정하고 대기 상태로 전환한다.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로봇이 지정된 대기 위치에 정지하고 사람 감지 기능을 활성화한 상태를 유지한다.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시연 및 상태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UR-002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임직원 진입을 모의하여 사람 감지 이벤트를 발생시킨다.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임직원 진입이 감지된 후 음성 또는 화면을 통해 설정된 인사 메시지가 출력된다.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기능 시험 및 시연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UR-003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관리자 공지를 등록한 후 임직원 진입을 모의한다.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관리자가 설정한 공지 중 최소 1개가 출근 인사 메시지와 함께 제공된다.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기능 시험 및 화면·음성 출력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UR-004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설정된 혼잡 기준 이상의 다중 진입 상황을 모의한다.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설정된 혼잡 조건이 충족되면 일정, 공지 등의 상세 정보는 출력되지 않고 간단한 인사만 출력된다.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혼잡 조건 모의 시험 및 출력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UR-005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야간 순찰 경로와 순찰 지점을 설정하고 반복 순찰을 실행한다.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로봇이 설정된 순찰 경로를 따라 이동하며 지정된 순찰 지점을 누락 없이 반복 방문한다.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경로 주행 시험 및 방문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UR-006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침입자, 연기 또는 비정상 온도 상황을 각각 모의한다.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침입자 출현, 연기 발생 또는 비정상 온도와 같은 모의 이상 상황에서 이상 이벤트가 생성된다.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모의 이상 상황 시험 및 이벤트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UR-007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이상 이벤트를 발생시키고 증거 저장 결과를 확인한다.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이상 이벤트가 발생하면 해당 이벤트의 위치와 시각 정보에 연결된 사진 또는 영상 파일이 생성된다.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이상 이벤트 발생 시험 및 저장 파일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UR-008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판단이 불확실한 이상 이벤트를 생성하여 관리자 화면을 확인한다.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관리자 화면에 로봇의 위치, 감지 시각, 예상 이상 유형과 현장 사진 또는 영상이 표시된다.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판단 요청 시나리오 시험 및 관리자 화면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UR-009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관리자 화면에서 각 후속 처리 명령을 순차 선택한다.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관리자가 선택한 명령에 따라 로봇의 상태와 후속 동작이 변경된다.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명령별 기능 시험 및 상태 전이 로그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UR-010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원격 관리 화면에 접속하여 로봇 실시간 상태를 확인한다.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원격 관리 화면에서 카메라 영상, 로봇 위치, 배터리 잔량과 현재 임무 상태가 표시된다.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원격 접속 시험 및 표시 정보 대조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UR-011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원격 화면에서 전·후·좌·우·정지 명령을 각각 전송한다.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원격 관리 화면에서 전진, 후진, 좌회전, 우회전과 정지 명령을 수행할 수 있다.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방향·정지 명령별 원격 제어 시험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UR-012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야간 순찰을 종료하고 자동 보고서 생성을 요청한다.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순찰 횟수, 방문한 순찰 지점, 이상 이벤트, 관리자 처리 결과와 배터리 상태가 포함된 보고서가 생성된다.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순찰 종료 시험 및 보고서 항목 검사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UR-013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서로 다른 호출 위치에서 이동 요청을 수행한다.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로봇이 요청된 호출 위치의 허용 오차 범위 안에 도착하고 도착 상태를 사용자에게 알린다.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호출·이동 시험 및 도착 오차 측정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UR-014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방문자가 목적지를 선택하고 안내 주행을 실행한다.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방문자가 목적지를 선택하면 로봇이 해당 안내 지점까지 이동하고 방문자에게 도착 사실을 알린다.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목적지 선택·안내 주행 시험 및 도착 알림 확인</w:t>
            </w:r>
          </w:p>
        </w:tc>
      </w:tr>
      <w:tr>
        <w:trPr>
          <w:cantSplit/>
        </w:trPr>
        <w:tc>
          <w:tcPr>
            <w:tcW w:type="dxa" w:w="1134"/>
            <w:shd w:fill="EAF2FF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4"/>
              </w:rPr>
              <w:t>UR-015</w:t>
            </w:r>
          </w:p>
        </w:tc>
        <w:tc>
          <w:tcPr>
            <w:tcW w:type="dxa" w:w="4535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방문자 메모를 등록한 후 담당자 계정에서 조회한다.</w:t>
            </w:r>
          </w:p>
        </w:tc>
        <w:tc>
          <w:tcPr>
            <w:tcW w:type="dxa" w:w="2721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방문 대상자, 방문 시각, 방문자 정보와 전달 메시지가 저장되고 담당자가 조회할 수 있다.</w:t>
            </w:r>
          </w:p>
        </w:tc>
        <w:tc>
          <w:tcPr>
            <w:tcW w:type="dxa" w:w="1474"/>
            <w:vAlign w:val="center"/>
            <w:tcMar>
              <w:top w:w="28" w:type="dxa"/>
              <w:start w:w="55" w:type="dxa"/>
              <w:bottom w:w="28" w:type="dxa"/>
              <w:end w:w="55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40" w:lineRule="auto"/>
            </w:pPr>
            <w:r>
              <w:rPr>
                <w:rFonts w:ascii="Noto Sans CJK KR" w:hAnsi="Noto Sans CJK KR" w:eastAsia="Noto Sans CJK KR"/>
                <w:color w:val="1F1F1F"/>
                <w:sz w:val="14"/>
              </w:rPr>
              <w:t>메모 등록·저장·조회 시험 및 데이터 검사</w:t>
            </w:r>
          </w:p>
        </w:tc>
      </w:tr>
    </w:tbl>
    <w:p>
      <w:r>
        <w:br w:type="page"/>
      </w:r>
    </w:p>
    <w:p>
      <w:pPr>
        <w:pStyle w:val="Heading1"/>
        <w:keepNext/>
        <w:pBdr>
          <w:bottom w:val="single" w:sz="12" w:space="3" w:color="2D7FF9"/>
        </w:pBdr>
      </w:pPr>
      <w:r>
        <w:rPr>
          <w:rFonts w:ascii="Noto Sans CJK KR" w:hAnsi="Noto Sans CJK KR" w:eastAsia="Noto Sans CJK KR"/>
          <w:b/>
          <w:color w:val="2D7FF9"/>
          <w:sz w:val="32"/>
        </w:rPr>
        <w:t>7. 전제사항 및 확정 필요 항목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7.1 초안 수립 전제사항</w:t>
      </w:r>
    </w:p>
    <w:p>
      <w:pPr>
        <w:spacing w:after="100" w:line="283" w:lineRule="auto"/>
      </w:pPr>
      <w:r>
        <w:rPr>
          <w:rFonts w:ascii="Noto Sans CJK KR" w:hAnsi="Noto Sans CJK KR" w:eastAsia="Noto Sans CJK KR"/>
          <w:color w:val="1F1F1F"/>
          <w:sz w:val="20"/>
        </w:rPr>
        <w:t>다음 항목은 사용자 요구사항을 시험 가능한 형태로 구체화하기 위한 전제사항이며, 상세 설계 착수 전 운영 정책과 함께 확정해야 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충전스테이션, 대기 위치, 순찰 경로, 순찰 지점, 호출 위치 및 방문자 안내 목적지는 관리자가 사전에 등록할 수 있다.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원격 모니터링·제어 및 관리자 판단 요청 기능에는 사내 네트워크 또는 승인된 원격 통신 환경이 제공된다.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카메라 영상, 방문자 정보, 메모 및 이상 증거의 수집·저장·조회는 회사의 개인정보 및 보안 정책을 따른다.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침입·연기·비정상 온도 감지는 이상 의심 상황을 조기에 알리는 보조 기능이며, 법정 소방·방재 설비를 대체하지 않는다.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자율주행 구역은 사전 지도 작성, 통행 가능 폭, 바닥 상태 및 금지 구역이 정의된 실내 공간으로 한정한다.</w:t>
      </w:r>
    </w:p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7.2 확정 필요 항목(TBD)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020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번호</w:t>
            </w:r>
          </w:p>
        </w:tc>
        <w:tc>
          <w:tcPr>
            <w:tcW w:type="dxa" w:w="306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항목</w:t>
            </w:r>
          </w:p>
        </w:tc>
        <w:tc>
          <w:tcPr>
            <w:tcW w:type="dxa" w:w="4082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확정 내용</w:t>
            </w:r>
          </w:p>
        </w:tc>
        <w:tc>
          <w:tcPr>
            <w:tcW w:type="dxa" w:w="1701"/>
            <w:shd w:fill="2D7FF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담당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혼잡 판정 기준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동시 진입 인원, 단위 시간당 통과 인원 또는 센서 점유율 기준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운영/개발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호출 위치 도착 허용 오차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위치 오차, 방향 오차 및 도착 판정 유지 시간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개발/시험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순찰 주기 및 반복 횟수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야간 운용 시간, 순찰 간격, 충전 복귀 조건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보안/시설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이상 감지 임계값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연기·온도·사람 감지의 이벤트 생성 임계값 및 오경보 허용 기준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보안/개발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증거 저장 정책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사진·영상 길이, 해상도, 저장 기간, 암호화 및 삭제 기준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보안/IT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원격 통신 성능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영상 지연, 제어 지연, 통신 단절 시 안전 정지 및 재접속 기준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IT/개발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관리자 응답 시간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판단 요청 후 대기 시간과 미응답 시 기본 동작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보안</w:t>
            </w:r>
          </w:p>
        </w:tc>
      </w:tr>
      <w:tr>
        <w:trPr>
          <w:cantSplit/>
        </w:trPr>
        <w:tc>
          <w:tcPr>
            <w:tcW w:type="dxa" w:w="1020"/>
            <w:shd w:fill="EAF2F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b/>
                <w:color w:val="1F1F1F"/>
                <w:sz w:val="17"/>
              </w:rPr>
              <w:t>TBD-08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순찰 보고서 형식</w:t>
            </w:r>
          </w:p>
        </w:tc>
        <w:tc>
          <w:tcPr>
            <w:tcW w:type="dxa" w:w="408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파일 형식, 배포 채널, 보관 기간 및 필수 통계 항목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6" w:val="single" w:color="B8C1CC"/>
              <w:left w:sz="6" w:val="single" w:color="B8C1CC"/>
              <w:bottom w:sz="6" w:val="single" w:color="B8C1CC"/>
              <w:right w:sz="6" w:val="single" w:color="B8C1CC"/>
            </w:tcBorders>
          </w:tcPr>
          <w:p>
            <w:pPr>
              <w:spacing w:before="0" w:after="0" w:line="259" w:lineRule="auto"/>
            </w:pPr>
            <w:r>
              <w:rPr>
                <w:rFonts w:ascii="Noto Sans CJK KR" w:hAnsi="Noto Sans CJK KR" w:eastAsia="Noto Sans CJK KR"/>
                <w:color w:val="1F1F1F"/>
                <w:sz w:val="17"/>
              </w:rPr>
              <w:t>시설/보안</w:t>
            </w:r>
          </w:p>
        </w:tc>
      </w:tr>
    </w:tbl>
    <w:p>
      <w:pPr>
        <w:pStyle w:val="Heading2"/>
        <w:keepNext/>
      </w:pPr>
      <w:r>
        <w:rPr>
          <w:rFonts w:ascii="Noto Sans CJK KR" w:hAnsi="Noto Sans CJK KR" w:eastAsia="Noto Sans CJK KR"/>
          <w:b/>
          <w:color w:val="1F1F1F"/>
          <w:sz w:val="25"/>
        </w:rPr>
        <w:t>7.3 변경 관리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요구사항의 추가·삭제·수정은 변경 사유, 영향 범위, 검증 기준을 기록하고 검토·승인을 거친다.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승인된 변경은 문서 버전과 개정 이력에 반영하고 관련 설계서, 시험서 및 운영 절차서와 동기화한다.</w:t>
      </w:r>
    </w:p>
    <w:p>
      <w:pPr>
        <w:pStyle w:val="ListBullet"/>
        <w:spacing w:after="40"/>
        <w:ind w:left="340" w:hanging="170"/>
      </w:pPr>
      <w:r>
        <w:rPr>
          <w:rFonts w:ascii="Noto Sans CJK KR" w:hAnsi="Noto Sans CJK KR" w:eastAsia="Noto Sans CJK KR"/>
          <w:color w:val="1F1F1F"/>
          <w:sz w:val="19"/>
        </w:rPr>
        <w:t>필수 요구사항의 변경은 사용자 인수 기준선에 직접 영향을 주므로 시설 관리자와 보안 관리자의 승인을 받아야 한다.</w:t>
      </w:r>
    </w:p>
    <w:p>
      <w:pPr>
        <w:spacing w:before="360"/>
        <w:jc w:val="center"/>
      </w:pPr>
      <w:r>
        <w:rPr>
          <w:rFonts w:ascii="Noto Sans CJK KR" w:hAnsi="Noto Sans CJK KR" w:eastAsia="Noto Sans CJK KR"/>
          <w:b/>
          <w:color w:val="5A6472"/>
          <w:sz w:val="18"/>
        </w:rPr>
        <w:t>— 문서 끝 —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footerReference w:type="first" r:id="rId12"/>
      <w:pgSz w:w="11906" w:h="16838"/>
      <w:pgMar w:top="964" w:right="1020" w:bottom="850" w:left="1020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288"/>
      <w:gridCol w:w="3288"/>
      <w:gridCol w:w="3288"/>
    </w:tblGrid>
    <w:tr>
      <w:tc>
        <w:tcPr>
          <w:tcW w:type="dxa" w:w="4422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C1CC"/>
          </w:tcBorders>
        </w:tcPr>
        <w:p>
          <w:pPr>
            <w:jc w:val="left"/>
          </w:pPr>
          <w:r>
            <w:rPr>
              <w:rFonts w:ascii="Noto Sans CJK KR" w:hAnsi="Noto Sans CJK KR" w:eastAsia="Noto Sans CJK KR"/>
              <w:color w:val="5A6472"/>
              <w:sz w:val="16"/>
            </w:rPr>
            <w:t>HS-URS-OGR-001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C1CC"/>
          </w:tcBorders>
        </w:tcPr>
        <w:p>
          <w:pPr>
            <w:jc w:val="center"/>
          </w:pPr>
          <w:r>
            <w:rPr>
              <w:rFonts w:ascii="Noto Sans CJK KR" w:hAnsi="Noto Sans CJK KR" w:eastAsia="Noto Sans CJK KR"/>
              <w:color w:val="5A6472"/>
              <w:sz w:val="16"/>
            </w:rPr>
            <w:t>Ver. 1.0</w:t>
          </w:r>
        </w:p>
      </w:tc>
      <w:tc>
        <w:tcPr>
          <w:tcW w:type="dxa" w:w="3458"/>
          <w:tcMar>
            <w:top w:w="0" w:type="dxa"/>
            <w:start w:w="0" w:type="dxa"/>
            <w:bottom w:w="0" w:type="dxa"/>
            <w:end w:w="0" w:type="dxa"/>
          </w:tcMar>
          <w:tcBorders>
            <w:top w:sz="4" w:val="single" w:color="B8C1CC"/>
          </w:tcBorders>
        </w:tcPr>
        <w:p>
          <w:pPr>
            <w:jc w:val="right"/>
          </w:pPr>
          <w:r>
            <w:rPr>
              <w:rFonts w:ascii="Noto Sans CJK KR" w:hAnsi="Noto Sans CJK KR" w:eastAsia="Noto Sans CJK KR"/>
              <w:color w:val="5A6472"/>
              <w:sz w:val="16"/>
            </w:rPr>
            <w:t xml:space="preserve">Page </w:t>
          </w:r>
          <w:r>
            <w:rPr>
              <w:rFonts w:ascii="Noto Sans CJK KR" w:hAnsi="Noto Sans CJK KR" w:eastAsia="Noto Sans CJK KR"/>
              <w:color w:val="5A6472"/>
              <w:sz w:val="17"/>
            </w:rPr>
            <w:fldChar w:fldCharType="begin"/>
            <w:instrText xml:space="preserve">PAGE</w:instrText>
            <w:fldChar w:fldCharType="end"/>
          </w:r>
          <w:r>
            <w:rPr>
              <w:rFonts w:ascii="Noto Sans CJK KR" w:hAnsi="Noto Sans CJK KR" w:eastAsia="Noto Sans CJK KR"/>
              <w:color w:val="5A6472"/>
              <w:sz w:val="16"/>
            </w:rPr>
            <w:t xml:space="preserve"> / </w:t>
          </w:r>
          <w:r>
            <w:rPr>
              <w:rFonts w:ascii="Noto Sans CJK KR" w:hAnsi="Noto Sans CJK KR" w:eastAsia="Noto Sans CJK KR"/>
              <w:color w:val="5A6472"/>
              <w:sz w:val="17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5A6472"/>
        <w:sz w:val="17"/>
      </w:rPr>
      <w:t>휴머노이드시스템 · HumanoidSystem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3" w:color="2D7FF9"/>
      </w:pBdr>
    </w:pPr>
    <w:r>
      <w:rPr>
        <w:rFonts w:ascii="Noto Sans CJK KR" w:hAnsi="Noto Sans CJK KR" w:eastAsia="Noto Sans CJK KR"/>
        <w:b/>
        <w:color w:val="1F1F1F"/>
        <w:sz w:val="17"/>
      </w:rPr>
      <w:t>휴머노이드시스템  |  HumanoidSystem</w:t>
    </w:r>
    <w:r>
      <w:rPr>
        <w:rFonts w:ascii="Noto Sans CJK KR" w:hAnsi="Noto Sans CJK KR" w:eastAsia="Noto Sans CJK KR"/>
        <w:sz w:val="17"/>
      </w:rPr>
      <w:t xml:space="preserve">                                               </w:t>
    </w:r>
    <w:r>
      <w:rPr>
        <w:rFonts w:ascii="Noto Sans CJK KR" w:hAnsi="Noto Sans CJK KR" w:eastAsia="Noto Sans CJK KR"/>
        <w:color w:val="5A6472"/>
        <w:sz w:val="16"/>
      </w:rPr>
      <w:t>사무실 안내·순찰 로봇 사용자 요구사항 명세서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Noto Sans CJK KR" w:hAnsi="Noto Sans CJK KR" w:eastAsia="Noto Sans CJK K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2D7FF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0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1F1F1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00"/>
      <w:outlineLvl w:val="2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1F1F1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KR" w:hAnsi="Noto Sans CJK KR" w:eastAsia="Noto Sans CJK KR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KR" w:hAnsi="Noto Sans CJK KR" w:eastAsia="Noto Sans CJK KR"/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사무실 안내·순찰 로봇 사용자 요구사항 명세서</dc:title>
  <dc:subject>Office Guide &amp; Patrol Robot User Requirements Specification</dc:subject>
  <dc:creator>휴머노이드시스템 (HumanoidSystem)</dc:creator>
  <cp:keywords>사무실 로봇, 안내 로봇, 순찰 로봇, 사용자 요구사항, URS</cp:keywords>
  <dc:description>문서 ID HS-URS-OGR-001, Version 1.0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